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236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2883"/>
        <w:gridCol w:w="3483"/>
        <w:gridCol w:w="1366"/>
      </w:tblGrid>
      <w:tr w:rsidR="00823367" w:rsidRPr="00B83C7F" w14:paraId="12DDE150" w14:textId="77777777" w:rsidTr="00E64C59">
        <w:trPr>
          <w:trHeight w:val="2325"/>
        </w:trPr>
        <w:tc>
          <w:tcPr>
            <w:tcW w:w="0" w:type="auto"/>
            <w:shd w:val="clear" w:color="auto" w:fill="auto"/>
            <w:vAlign w:val="center"/>
            <w:hideMark/>
          </w:tcPr>
          <w:p w14:paraId="477F2607" w14:textId="06EF0DF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Zaporedna številka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73E2C1B7" w14:textId="7777777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 prijavitelja</w:t>
            </w:r>
          </w:p>
        </w:tc>
        <w:tc>
          <w:tcPr>
            <w:tcW w:w="3483" w:type="dxa"/>
            <w:vAlign w:val="center"/>
          </w:tcPr>
          <w:p w14:paraId="492E8C6F" w14:textId="4B40D6F6" w:rsidR="00B83C7F" w:rsidRPr="00B83C7F" w:rsidRDefault="00B83C7F" w:rsidP="00E64C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Naziv </w:t>
            </w:r>
            <w:proofErr w:type="spellStart"/>
            <w:r w:rsidRPr="00B83C7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programsk</w:t>
            </w:r>
            <w:proofErr w:type="spellEnd"/>
            <w:r w:rsidRPr="00B83C7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enot</w:t>
            </w:r>
            <w:r w:rsidR="00330AA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66B7113" w14:textId="67BA8551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Sofinanciranje JAK (v EUR)</w:t>
            </w:r>
          </w:p>
        </w:tc>
      </w:tr>
      <w:tr w:rsidR="00823367" w:rsidRPr="00B83C7F" w14:paraId="016DD570" w14:textId="77777777" w:rsidTr="00E64C59">
        <w:trPr>
          <w:trHeight w:val="698"/>
        </w:trPr>
        <w:tc>
          <w:tcPr>
            <w:tcW w:w="0" w:type="auto"/>
            <w:shd w:val="clear" w:color="auto" w:fill="auto"/>
            <w:vAlign w:val="center"/>
          </w:tcPr>
          <w:p w14:paraId="651973D5" w14:textId="357955CE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1C7D8DF2" w14:textId="7777777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SLOVENSKIH PISATELJEV</w:t>
            </w:r>
          </w:p>
        </w:tc>
        <w:tc>
          <w:tcPr>
            <w:tcW w:w="3483" w:type="dxa"/>
            <w:vAlign w:val="center"/>
          </w:tcPr>
          <w:p w14:paraId="2F66F811" w14:textId="7777777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Povabimo besedo</w:t>
            </w:r>
          </w:p>
          <w:p w14:paraId="1C4779D2" w14:textId="7777777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Interaktivna literarna srečanja za otroke in mladostnike</w:t>
            </w:r>
          </w:p>
          <w:p w14:paraId="1A1982F5" w14:textId="7D19385D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Slovenska pisateljska pot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7CFFEC5" w14:textId="1AFF7A28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47.500,00</w:t>
            </w:r>
          </w:p>
        </w:tc>
      </w:tr>
      <w:tr w:rsidR="00823367" w:rsidRPr="00B83C7F" w14:paraId="08C45668" w14:textId="77777777" w:rsidTr="00E64C59">
        <w:trPr>
          <w:trHeight w:val="930"/>
        </w:trPr>
        <w:tc>
          <w:tcPr>
            <w:tcW w:w="0" w:type="auto"/>
            <w:shd w:val="clear" w:color="auto" w:fill="auto"/>
            <w:vAlign w:val="center"/>
          </w:tcPr>
          <w:p w14:paraId="6DA1E58E" w14:textId="0ADD7DBB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76F05771" w14:textId="7777777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UMCO, podjetje za reklamo, trgovino, založništvo, </w:t>
            </w:r>
            <w:proofErr w:type="spellStart"/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d.d</w:t>
            </w:r>
            <w:proofErr w:type="spellEnd"/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3483" w:type="dxa"/>
            <w:vAlign w:val="center"/>
          </w:tcPr>
          <w:p w14:paraId="2214FCC4" w14:textId="22C6EE59" w:rsidR="00B83C7F" w:rsidRPr="00B83C7F" w:rsidRDefault="00B83C7F" w:rsidP="00E64C59">
            <w:pPr>
              <w:widowControl w:val="0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3C7F">
              <w:rPr>
                <w:rFonts w:cstheme="minorHAnsi"/>
                <w:color w:val="000000"/>
                <w:sz w:val="20"/>
                <w:szCs w:val="20"/>
              </w:rPr>
              <w:t>Bukla</w:t>
            </w:r>
            <w:proofErr w:type="spellEnd"/>
            <w:r w:rsidRPr="00B83C7F">
              <w:rPr>
                <w:rFonts w:cstheme="minorHAnsi"/>
                <w:color w:val="000000"/>
                <w:sz w:val="20"/>
                <w:szCs w:val="20"/>
              </w:rPr>
              <w:t xml:space="preserve"> - promocija in spodbujanje branja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A8E1B92" w14:textId="0C069CBF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50.000,00</w:t>
            </w:r>
          </w:p>
        </w:tc>
      </w:tr>
      <w:tr w:rsidR="00823367" w:rsidRPr="00B83C7F" w14:paraId="23B429A3" w14:textId="77777777" w:rsidTr="00E64C59">
        <w:trPr>
          <w:trHeight w:val="930"/>
        </w:trPr>
        <w:tc>
          <w:tcPr>
            <w:tcW w:w="0" w:type="auto"/>
            <w:shd w:val="clear" w:color="auto" w:fill="auto"/>
            <w:vAlign w:val="center"/>
          </w:tcPr>
          <w:p w14:paraId="6F338741" w14:textId="6E2D23C1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26D8C0A6" w14:textId="7777777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Beletrina</w:t>
            </w:r>
            <w:proofErr w:type="spellEnd"/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zavod za založniško dejavnost</w:t>
            </w:r>
          </w:p>
        </w:tc>
        <w:tc>
          <w:tcPr>
            <w:tcW w:w="3483" w:type="dxa"/>
            <w:vAlign w:val="center"/>
          </w:tcPr>
          <w:p w14:paraId="1D7634C6" w14:textId="7777777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Knjižno zrcalo</w:t>
            </w:r>
          </w:p>
          <w:p w14:paraId="7C762CD2" w14:textId="12AF4DE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Berideli</w:t>
            </w:r>
            <w:proofErr w:type="spellEnd"/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!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04C8C6E" w14:textId="5511CF6B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33.390,00</w:t>
            </w:r>
          </w:p>
        </w:tc>
      </w:tr>
      <w:tr w:rsidR="00823367" w:rsidRPr="00B83C7F" w14:paraId="301A3663" w14:textId="77777777" w:rsidTr="00E64C59">
        <w:trPr>
          <w:trHeight w:val="1395"/>
        </w:trPr>
        <w:tc>
          <w:tcPr>
            <w:tcW w:w="0" w:type="auto"/>
            <w:shd w:val="clear" w:color="auto" w:fill="auto"/>
            <w:vAlign w:val="center"/>
          </w:tcPr>
          <w:p w14:paraId="51AE053E" w14:textId="54C1A57D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1C0BE9C0" w14:textId="7777777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ZALOŽBA SANJE, založba in trgovina, </w:t>
            </w:r>
            <w:proofErr w:type="spellStart"/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3483" w:type="dxa"/>
            <w:vAlign w:val="center"/>
          </w:tcPr>
          <w:p w14:paraId="5D0E921B" w14:textId="44B29949" w:rsidR="00B83C7F" w:rsidRPr="00B83C7F" w:rsidRDefault="00B83C7F" w:rsidP="00E64C59">
            <w:pPr>
              <w:widowControl w:val="0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83C7F">
              <w:rPr>
                <w:rFonts w:cstheme="minorHAnsi"/>
                <w:color w:val="000000"/>
                <w:sz w:val="20"/>
                <w:szCs w:val="20"/>
              </w:rPr>
              <w:t>Noč knjige 2025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8E9E59B" w14:textId="1FDE3A58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6.888,00</w:t>
            </w:r>
          </w:p>
        </w:tc>
      </w:tr>
      <w:tr w:rsidR="00823367" w:rsidRPr="00B83C7F" w14:paraId="44425285" w14:textId="77777777" w:rsidTr="00E64C59">
        <w:trPr>
          <w:trHeight w:val="1395"/>
        </w:trPr>
        <w:tc>
          <w:tcPr>
            <w:tcW w:w="0" w:type="auto"/>
            <w:shd w:val="clear" w:color="auto" w:fill="auto"/>
            <w:vAlign w:val="center"/>
          </w:tcPr>
          <w:p w14:paraId="78A54DF3" w14:textId="23F68859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78AC693F" w14:textId="7777777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Založba Goga, zavod za založniško in umetniško dejavnost</w:t>
            </w:r>
          </w:p>
        </w:tc>
        <w:tc>
          <w:tcPr>
            <w:tcW w:w="3483" w:type="dxa"/>
            <w:vAlign w:val="center"/>
          </w:tcPr>
          <w:p w14:paraId="34A68C47" w14:textId="0DECEC15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Literatura v </w:t>
            </w:r>
            <w:proofErr w:type="spellStart"/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postprodukciji</w:t>
            </w:r>
            <w:proofErr w:type="spell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0AAD1E0" w14:textId="291D15B9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3.500,00</w:t>
            </w:r>
          </w:p>
        </w:tc>
      </w:tr>
      <w:tr w:rsidR="00823367" w:rsidRPr="00B83C7F" w14:paraId="6EBD6E60" w14:textId="77777777" w:rsidTr="00E64C59">
        <w:trPr>
          <w:trHeight w:val="930"/>
        </w:trPr>
        <w:tc>
          <w:tcPr>
            <w:tcW w:w="0" w:type="auto"/>
            <w:shd w:val="clear" w:color="auto" w:fill="auto"/>
            <w:vAlign w:val="center"/>
          </w:tcPr>
          <w:p w14:paraId="3F64917B" w14:textId="43D9934D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102DFB5F" w14:textId="7777777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SLOVENSKA SEKCIJA IBBY, ZDRUŽENJE ZA UVELJAVLJANJE MLADINSKE KNJIŽEVNOSTI</w:t>
            </w:r>
          </w:p>
        </w:tc>
        <w:tc>
          <w:tcPr>
            <w:tcW w:w="3483" w:type="dxa"/>
            <w:vAlign w:val="center"/>
          </w:tcPr>
          <w:p w14:paraId="2C507092" w14:textId="0DC41524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Praznovanje 2. aprila ter podelitev nagrade in priznanj Slovenske sekcije IBBY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E730CC4" w14:textId="686D939E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3.500,00</w:t>
            </w:r>
          </w:p>
        </w:tc>
      </w:tr>
      <w:tr w:rsidR="00823367" w:rsidRPr="00B83C7F" w14:paraId="4070C5C5" w14:textId="77777777" w:rsidTr="00E64C59">
        <w:trPr>
          <w:trHeight w:val="698"/>
        </w:trPr>
        <w:tc>
          <w:tcPr>
            <w:tcW w:w="0" w:type="auto"/>
            <w:shd w:val="clear" w:color="auto" w:fill="auto"/>
            <w:vAlign w:val="center"/>
          </w:tcPr>
          <w:p w14:paraId="74405B66" w14:textId="0CF4CA11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63FF4214" w14:textId="7777777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MLADINSKA KNJIGA ZALOŽBA </w:t>
            </w:r>
            <w:proofErr w:type="spellStart"/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d.d</w:t>
            </w:r>
            <w:proofErr w:type="spellEnd"/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3483" w:type="dxa"/>
            <w:vAlign w:val="center"/>
          </w:tcPr>
          <w:p w14:paraId="648C3C8E" w14:textId="7777777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Akademija </w:t>
            </w:r>
            <w:proofErr w:type="spellStart"/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MladinsKa</w:t>
            </w:r>
            <w:proofErr w:type="spellEnd"/>
          </w:p>
          <w:p w14:paraId="72FBED6C" w14:textId="7777777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Literarni festival </w:t>
            </w:r>
            <w:proofErr w:type="spellStart"/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Najst</w:t>
            </w:r>
            <w:proofErr w:type="spellEnd"/>
          </w:p>
          <w:p w14:paraId="5CD584AF" w14:textId="45D04045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Bralni klub #knjigebrat za srednješolce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4D37D0B" w14:textId="77640441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95</w:t>
            </w: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0,00</w:t>
            </w:r>
          </w:p>
        </w:tc>
      </w:tr>
      <w:tr w:rsidR="00823367" w:rsidRPr="00B83C7F" w14:paraId="0C13A9A1" w14:textId="77777777" w:rsidTr="00E64C59">
        <w:trPr>
          <w:trHeight w:val="698"/>
        </w:trPr>
        <w:tc>
          <w:tcPr>
            <w:tcW w:w="0" w:type="auto"/>
            <w:shd w:val="clear" w:color="auto" w:fill="auto"/>
            <w:vAlign w:val="center"/>
          </w:tcPr>
          <w:p w14:paraId="415FE7F0" w14:textId="25F8A088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1751C612" w14:textId="7777777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BRALNA ZNAČKA SLOVENIJE - ZPMS</w:t>
            </w:r>
          </w:p>
        </w:tc>
        <w:tc>
          <w:tcPr>
            <w:tcW w:w="3483" w:type="dxa"/>
            <w:vAlign w:val="center"/>
          </w:tcPr>
          <w:p w14:paraId="5753BBB8" w14:textId="7777777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Razvijanje in promocija bralne, knjižne in književne kulture</w:t>
            </w:r>
          </w:p>
          <w:p w14:paraId="42556CD7" w14:textId="7777777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Promocija kakovostnih slovenskih sodobnih mladinskih knjig</w:t>
            </w:r>
          </w:p>
          <w:p w14:paraId="4989648A" w14:textId="623D5CA1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Izobraževanja in usposabljanja Bralne značke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36530F2" w14:textId="63A468E9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46.022,00</w:t>
            </w:r>
          </w:p>
        </w:tc>
      </w:tr>
      <w:tr w:rsidR="00823367" w:rsidRPr="00B83C7F" w14:paraId="5F1E1C42" w14:textId="77777777" w:rsidTr="00E64C59">
        <w:trPr>
          <w:trHeight w:val="1395"/>
        </w:trPr>
        <w:tc>
          <w:tcPr>
            <w:tcW w:w="0" w:type="auto"/>
            <w:shd w:val="clear" w:color="auto" w:fill="auto"/>
            <w:vAlign w:val="center"/>
          </w:tcPr>
          <w:p w14:paraId="695F46C0" w14:textId="4E33374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072A159C" w14:textId="77777777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DIVJA MISEL, Inštitut za neprofitno komunikacijo</w:t>
            </w:r>
          </w:p>
        </w:tc>
        <w:tc>
          <w:tcPr>
            <w:tcW w:w="3483" w:type="dxa"/>
            <w:vAlign w:val="center"/>
          </w:tcPr>
          <w:p w14:paraId="4D9C66B9" w14:textId="7777777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Pravljični studio</w:t>
            </w:r>
          </w:p>
          <w:p w14:paraId="041DA8C5" w14:textId="7777777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Program bralne kulture za mlade</w:t>
            </w:r>
          </w:p>
          <w:p w14:paraId="00E02DB7" w14:textId="7777777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Knjižnica pod krošnjami</w:t>
            </w:r>
          </w:p>
          <w:p w14:paraId="33467609" w14:textId="77777777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Dejavnosti Ljubljane, Unescovega mesta literature</w:t>
            </w:r>
          </w:p>
          <w:p w14:paraId="374EBA71" w14:textId="312B05B9" w:rsidR="00B83C7F" w:rsidRPr="00B83C7F" w:rsidRDefault="00B83C7F" w:rsidP="00E64C5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83C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Program bralne kulture za otroke na Vodnikovi domačiji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37A564F0" w14:textId="4B99B2BD" w:rsidR="00B83C7F" w:rsidRPr="00FF19A1" w:rsidRDefault="00B83C7F" w:rsidP="00E64C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F19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53.500,00</w:t>
            </w:r>
          </w:p>
        </w:tc>
      </w:tr>
    </w:tbl>
    <w:p w14:paraId="544A815A" w14:textId="75199D66" w:rsidR="00E64C59" w:rsidRDefault="006019D8" w:rsidP="00E64C59">
      <w:pPr>
        <w:widowControl w:val="0"/>
        <w:spacing w:after="0" w:line="276" w:lineRule="auto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Rezultati razpisa </w:t>
      </w:r>
      <w:r w:rsidR="00E64C59" w:rsidRPr="00E64C59">
        <w:rPr>
          <w:b/>
          <w:snapToGrid w:val="0"/>
          <w:sz w:val="20"/>
          <w:szCs w:val="20"/>
        </w:rPr>
        <w:t>JR9-PROGRAM BK in LP-2024-2027</w:t>
      </w:r>
      <w:r>
        <w:rPr>
          <w:b/>
          <w:snapToGrid w:val="0"/>
          <w:sz w:val="20"/>
          <w:szCs w:val="20"/>
        </w:rPr>
        <w:t xml:space="preserve"> za leto 2025</w:t>
      </w:r>
    </w:p>
    <w:p w14:paraId="4EC2F477" w14:textId="4F0D92A3" w:rsidR="00E64C59" w:rsidRPr="00E64C59" w:rsidRDefault="00E64C59" w:rsidP="00E64C59">
      <w:pPr>
        <w:widowControl w:val="0"/>
        <w:spacing w:after="0" w:line="276" w:lineRule="auto"/>
        <w:jc w:val="both"/>
        <w:rPr>
          <w:b/>
          <w:sz w:val="20"/>
          <w:szCs w:val="20"/>
        </w:rPr>
      </w:pPr>
      <w:r w:rsidRPr="00E64C59">
        <w:rPr>
          <w:b/>
          <w:snapToGrid w:val="0"/>
          <w:sz w:val="20"/>
          <w:szCs w:val="20"/>
        </w:rPr>
        <w:t xml:space="preserve">Področje: </w:t>
      </w:r>
      <w:r>
        <w:rPr>
          <w:b/>
          <w:snapToGrid w:val="0"/>
          <w:sz w:val="20"/>
          <w:szCs w:val="20"/>
        </w:rPr>
        <w:t>Bralna kultura</w:t>
      </w:r>
      <w:r w:rsidRPr="00E64C59">
        <w:rPr>
          <w:b/>
          <w:snapToGrid w:val="0"/>
          <w:sz w:val="20"/>
          <w:szCs w:val="20"/>
        </w:rPr>
        <w:t xml:space="preserve"> </w:t>
      </w:r>
      <w:r w:rsidRPr="00E64C5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BK</w:t>
      </w:r>
      <w:r w:rsidRPr="00E64C59">
        <w:rPr>
          <w:b/>
          <w:sz w:val="20"/>
          <w:szCs w:val="20"/>
        </w:rPr>
        <w:t>)</w:t>
      </w:r>
    </w:p>
    <w:sectPr w:rsidR="00E64C59" w:rsidRPr="00E64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2058D" w14:textId="77777777" w:rsidR="00E64C59" w:rsidRDefault="00E64C59" w:rsidP="00E64C59">
      <w:pPr>
        <w:spacing w:after="0" w:line="240" w:lineRule="auto"/>
      </w:pPr>
      <w:r>
        <w:separator/>
      </w:r>
    </w:p>
  </w:endnote>
  <w:endnote w:type="continuationSeparator" w:id="0">
    <w:p w14:paraId="793F62D6" w14:textId="77777777" w:rsidR="00E64C59" w:rsidRDefault="00E64C59" w:rsidP="00E6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4BB6" w14:textId="77777777" w:rsidR="00E64C59" w:rsidRDefault="00E64C59" w:rsidP="00E64C59">
      <w:pPr>
        <w:spacing w:after="0" w:line="240" w:lineRule="auto"/>
      </w:pPr>
      <w:r>
        <w:separator/>
      </w:r>
    </w:p>
  </w:footnote>
  <w:footnote w:type="continuationSeparator" w:id="0">
    <w:p w14:paraId="22A87E7B" w14:textId="77777777" w:rsidR="00E64C59" w:rsidRDefault="00E64C59" w:rsidP="00E6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A1"/>
    <w:rsid w:val="001A3A9D"/>
    <w:rsid w:val="00330AA4"/>
    <w:rsid w:val="006019D8"/>
    <w:rsid w:val="00823367"/>
    <w:rsid w:val="00B705A6"/>
    <w:rsid w:val="00B83C7F"/>
    <w:rsid w:val="00C43DFD"/>
    <w:rsid w:val="00C94EC2"/>
    <w:rsid w:val="00CB1330"/>
    <w:rsid w:val="00E64C59"/>
    <w:rsid w:val="00EC3CCC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05C"/>
  <w15:chartTrackingRefBased/>
  <w15:docId w15:val="{28CAC036-C529-4450-931C-AD101F6C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F1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F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F1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F1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F1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F1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F1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F1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F1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F1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F1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F1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F19A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F19A1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F19A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F19A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F19A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F19A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F1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F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F1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F1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F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F19A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F19A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F19A1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F1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F19A1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F19A1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E6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4C59"/>
  </w:style>
  <w:style w:type="paragraph" w:styleId="Noga">
    <w:name w:val="footer"/>
    <w:basedOn w:val="Navaden"/>
    <w:link w:val="NogaZnak"/>
    <w:uiPriority w:val="99"/>
    <w:unhideWhenUsed/>
    <w:rsid w:val="00E6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Tavčar</dc:creator>
  <cp:keywords/>
  <dc:description/>
  <cp:lastModifiedBy>Sabina Tavčar</cp:lastModifiedBy>
  <cp:revision>6</cp:revision>
  <dcterms:created xsi:type="dcterms:W3CDTF">2025-04-23T09:19:00Z</dcterms:created>
  <dcterms:modified xsi:type="dcterms:W3CDTF">2025-04-23T10:09:00Z</dcterms:modified>
</cp:coreProperties>
</file>